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FC" w:rsidRPr="00D05B79" w:rsidRDefault="00D05B79" w:rsidP="007B7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79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учебного предмета </w:t>
      </w:r>
      <w:r w:rsidR="005B0AA0" w:rsidRPr="00D05B79">
        <w:rPr>
          <w:rFonts w:ascii="Times New Roman" w:hAnsi="Times New Roman" w:cs="Times New Roman"/>
          <w:b/>
          <w:sz w:val="24"/>
          <w:szCs w:val="24"/>
        </w:rPr>
        <w:t>«</w:t>
      </w:r>
      <w:r w:rsidR="007B7B8A" w:rsidRPr="00D05B79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5B0AA0" w:rsidRPr="00D05B79">
        <w:rPr>
          <w:rFonts w:ascii="Times New Roman" w:hAnsi="Times New Roman" w:cs="Times New Roman"/>
          <w:b/>
          <w:sz w:val="24"/>
          <w:szCs w:val="24"/>
        </w:rPr>
        <w:t>»</w:t>
      </w:r>
    </w:p>
    <w:p w:rsidR="00D05B79" w:rsidRPr="00D05B79" w:rsidRDefault="00D05B79" w:rsidP="007B7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79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516D46" w:rsidRPr="007B7B8A" w:rsidRDefault="00516D46" w:rsidP="007B7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B8A" w:rsidRPr="00D05B79" w:rsidRDefault="007B7B8A" w:rsidP="007B7B8A">
      <w:pPr>
        <w:pStyle w:val="a5"/>
        <w:ind w:left="0" w:firstLine="567"/>
        <w:jc w:val="both"/>
        <w:rPr>
          <w:b/>
        </w:rPr>
      </w:pPr>
      <w:r w:rsidRPr="00D05B79">
        <w:t xml:space="preserve">Рабочая программа учебного предмета «обществознание» составлена в соответствии с Федеральным Законом «Об образовании в Российской Федерации» (ст. 12 «Образовательные программы», ст. 28 </w:t>
      </w:r>
      <w:r w:rsidRPr="00D05B79">
        <w:rPr>
          <w:bCs/>
        </w:rPr>
        <w:t xml:space="preserve">«Компетенция, права, обязанности и ответственность образовательной организации»); </w:t>
      </w:r>
      <w:r w:rsidRPr="00D05B79">
        <w:t>Федеральным компонентом государственного образовательного стандарта (далее – ФКГОС)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</w:t>
      </w:r>
      <w:r w:rsidR="00516D46" w:rsidRPr="00D05B79">
        <w:t xml:space="preserve"> 2004 г. N 1089, в ред. Приказа</w:t>
      </w:r>
      <w:r w:rsidRPr="00D05B79">
        <w:t xml:space="preserve"> Минобрнауки России </w:t>
      </w:r>
      <w:r w:rsidR="00516D46" w:rsidRPr="00D05B79">
        <w:t>от 10.11.2011 № 2643</w:t>
      </w:r>
      <w:r w:rsidRPr="00D05B79">
        <w:t>.</w:t>
      </w:r>
    </w:p>
    <w:p w:rsidR="007B7B8A" w:rsidRPr="00D05B79" w:rsidRDefault="007B7B8A" w:rsidP="007B7B8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D05B79">
        <w:rPr>
          <w:rFonts w:ascii="Times New Roman" w:hAnsi="Times New Roman"/>
          <w:sz w:val="24"/>
          <w:szCs w:val="24"/>
        </w:rPr>
        <w:t>Согласно государственному образовательному стандарту учебный предмет обществознание на базовом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 нравственная сфера. Все означенные компоненты содержания взаимосвязаны, как связаны и взаимодействуют друг с другом изучаемые объекты. Помимо знаний, содержательными компонентами предмета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7B7B8A" w:rsidRPr="00D05B79" w:rsidRDefault="007B7B8A" w:rsidP="007B7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B79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на уровне среднего общего образования направлено на достижение следующих </w:t>
      </w:r>
      <w:r w:rsidRPr="00D05B79">
        <w:rPr>
          <w:rFonts w:ascii="Times New Roman" w:hAnsi="Times New Roman" w:cs="Times New Roman"/>
          <w:b/>
          <w:sz w:val="24"/>
          <w:szCs w:val="24"/>
        </w:rPr>
        <w:t>целей</w:t>
      </w:r>
      <w:r w:rsidRPr="00D05B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7B8A" w:rsidRPr="00D05B79" w:rsidRDefault="007B7B8A" w:rsidP="007B7B8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B79">
        <w:rPr>
          <w:rFonts w:ascii="Times New Roman" w:hAnsi="Times New Roman" w:cs="Times New Roman"/>
          <w:sz w:val="24"/>
          <w:szCs w:val="24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 </w:t>
      </w:r>
    </w:p>
    <w:p w:rsidR="007B7B8A" w:rsidRPr="00D05B79" w:rsidRDefault="007B7B8A" w:rsidP="007B7B8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B79">
        <w:rPr>
          <w:rFonts w:ascii="Times New Roman" w:hAnsi="Times New Roman" w:cs="Times New Roman"/>
          <w:sz w:val="24"/>
          <w:szCs w:val="24"/>
        </w:rPr>
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7B7B8A" w:rsidRPr="00D05B79" w:rsidRDefault="007B7B8A" w:rsidP="007B7B8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B79">
        <w:rPr>
          <w:rFonts w:ascii="Times New Roman" w:hAnsi="Times New Roman" w:cs="Times New Roman"/>
          <w:sz w:val="24"/>
          <w:szCs w:val="24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 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7B7B8A" w:rsidRPr="00D05B79" w:rsidRDefault="007B7B8A" w:rsidP="007B7B8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5B79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7B7B8A" w:rsidRPr="00D05B79" w:rsidRDefault="007B7B8A" w:rsidP="007B7B8A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D05B7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05B79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>- объяснение изученных положений на предлагаемых конкретных примерах;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>- решение познавательных и практических задач, отражающих типичные социальные ситуации;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lastRenderedPageBreak/>
        <w:t>- применение полученных знаний для определения экономически рационального, правомерного и социально одобряемого поведения и порядка действия в конкретных ситуациях;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>- умение обосновать суждения, давать определения, приводить доказательства (в том числе от противного);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>- работа с текстами различных стилей, понимание их специфики; адекватное восприятие языка средств массовой информации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исследование реальных связей и зависимостей;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умение развернуто обосновать суждения, давать определения, приводить доказательства (в том числе от противного);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объяснение изученных положений на самостоятельно подобранных конкретных примерах;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аудиовизуальный ряд и др.);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выбор вида чтения в соответствии с поставленной целью (ознакомительное, просмотровое, поисковое и др.);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вопрос: «Что произойдет, если…»);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формулирование полученных результатов;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использование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деятельность; </w:t>
      </w:r>
    </w:p>
    <w:p w:rsidR="007B7B8A" w:rsidRPr="00D05B79" w:rsidRDefault="007B7B8A" w:rsidP="007B7B8A">
      <w:pPr>
        <w:pStyle w:val="Default"/>
        <w:ind w:firstLine="567"/>
        <w:jc w:val="both"/>
      </w:pPr>
      <w:r w:rsidRPr="00D05B79">
        <w:t xml:space="preserve"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7B7B8A" w:rsidRPr="00D05B79" w:rsidRDefault="007B7B8A" w:rsidP="007B7B8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D05B79">
        <w:rPr>
          <w:rFonts w:ascii="Times New Roman" w:hAnsi="Times New Roman"/>
          <w:sz w:val="24"/>
          <w:szCs w:val="24"/>
        </w:rPr>
        <w:t>Национально – региональный компонент предполагает проведение трех отдельных уроков: «Конфессии в Республике Коми», «Республика Коми и глобальные проблемы</w:t>
      </w:r>
      <w:r w:rsidR="00D05B79" w:rsidRPr="00D05B79">
        <w:rPr>
          <w:rFonts w:ascii="Times New Roman" w:hAnsi="Times New Roman"/>
          <w:sz w:val="24"/>
          <w:szCs w:val="24"/>
        </w:rPr>
        <w:t>», «</w:t>
      </w:r>
      <w:r w:rsidRPr="00D05B79">
        <w:rPr>
          <w:rFonts w:ascii="Times New Roman" w:hAnsi="Times New Roman"/>
          <w:sz w:val="24"/>
          <w:szCs w:val="24"/>
        </w:rPr>
        <w:t xml:space="preserve">Современная демографическая ситуация </w:t>
      </w:r>
      <w:bookmarkStart w:id="0" w:name="_GoBack"/>
      <w:bookmarkEnd w:id="0"/>
      <w:r w:rsidR="00D05B79" w:rsidRPr="00D05B79">
        <w:rPr>
          <w:rFonts w:ascii="Times New Roman" w:hAnsi="Times New Roman"/>
          <w:sz w:val="24"/>
          <w:szCs w:val="24"/>
        </w:rPr>
        <w:t>в Республике</w:t>
      </w:r>
      <w:r w:rsidRPr="00D05B79">
        <w:rPr>
          <w:rFonts w:ascii="Times New Roman" w:hAnsi="Times New Roman"/>
          <w:sz w:val="24"/>
          <w:szCs w:val="24"/>
        </w:rPr>
        <w:t xml:space="preserve"> Коми» и в составе тем двух уроков «Демографические проблемы в России и в Республике Коми. Пути решения проблем» урок «Молодежная политика в России и в Республике Коми».</w:t>
      </w:r>
    </w:p>
    <w:p w:rsidR="005B0AA0" w:rsidRPr="00D05B79" w:rsidRDefault="005B0AA0" w:rsidP="007B7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A0" w:rsidRPr="00D05B79" w:rsidRDefault="005B0AA0" w:rsidP="007B7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79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линия учебников</w:t>
      </w:r>
    </w:p>
    <w:p w:rsidR="005B0AA0" w:rsidRPr="00D05B79" w:rsidRDefault="007B7B8A" w:rsidP="007B7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color w:val="000000" w:themeColor="text1"/>
          <w:sz w:val="24"/>
          <w:szCs w:val="24"/>
        </w:rPr>
      </w:pPr>
      <w:r w:rsidRPr="00D05B79">
        <w:rPr>
          <w:rFonts w:ascii="Times New Roman" w:eastAsia="Times New Roman,Bold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5B0AA0" w:rsidRPr="00D05B79">
        <w:rPr>
          <w:rFonts w:ascii="Times New Roman" w:eastAsia="Times New Roman,Bold" w:hAnsi="Times New Roman" w:cs="Times New Roman"/>
          <w:b/>
          <w:bCs/>
          <w:color w:val="000000" w:themeColor="text1"/>
          <w:sz w:val="24"/>
          <w:szCs w:val="24"/>
        </w:rPr>
        <w:t xml:space="preserve"> класс</w:t>
      </w:r>
    </w:p>
    <w:p w:rsidR="005B0AA0" w:rsidRPr="00D05B79" w:rsidRDefault="005B0AA0" w:rsidP="007B7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B7B8A" w:rsidRPr="00D05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Л.Н. </w:t>
      </w:r>
      <w:r w:rsidR="007B7B8A" w:rsidRPr="00D05B7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Боголюбов</w:t>
      </w:r>
      <w:r w:rsidR="007B7B8A" w:rsidRPr="00D05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</w:t>
      </w:r>
      <w:r w:rsidR="007B7B8A" w:rsidRPr="00D05B7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Обществознание</w:t>
      </w:r>
      <w:r w:rsidR="007B7B8A" w:rsidRPr="00D05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B7B8A" w:rsidRPr="00D05B7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10 класс</w:t>
      </w:r>
      <w:r w:rsidR="007B7B8A" w:rsidRPr="00D05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Базовый уровень. 5-е изд., доп.- М.: Просвещение, 2014. </w:t>
      </w:r>
    </w:p>
    <w:p w:rsidR="005B0AA0" w:rsidRPr="00D05B79" w:rsidRDefault="007B7B8A" w:rsidP="007B7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color w:val="000000" w:themeColor="text1"/>
          <w:sz w:val="24"/>
          <w:szCs w:val="24"/>
        </w:rPr>
      </w:pPr>
      <w:r w:rsidRPr="00D05B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5B0AA0" w:rsidRPr="00D05B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B0AA0" w:rsidRPr="00D05B79">
        <w:rPr>
          <w:rFonts w:ascii="Times New Roman" w:eastAsia="Times New Roman,Bold" w:hAnsi="Times New Roman" w:cs="Times New Roman"/>
          <w:b/>
          <w:bCs/>
          <w:color w:val="000000" w:themeColor="text1"/>
          <w:sz w:val="24"/>
          <w:szCs w:val="24"/>
        </w:rPr>
        <w:t>класс</w:t>
      </w:r>
    </w:p>
    <w:p w:rsidR="007B7B8A" w:rsidRPr="00D05B79" w:rsidRDefault="005B0AA0" w:rsidP="007B7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B7B8A" w:rsidRPr="00D05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Л.Н</w:t>
      </w:r>
      <w:r w:rsidR="007B7B8A" w:rsidRPr="00D05B7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Боголюбов</w:t>
      </w:r>
      <w:r w:rsidR="007B7B8A" w:rsidRPr="00D05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 </w:t>
      </w:r>
      <w:r w:rsidR="007B7B8A" w:rsidRPr="00D05B7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Обществознание</w:t>
      </w:r>
      <w:r w:rsidR="007B7B8A" w:rsidRPr="00D05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B7B8A" w:rsidRPr="00D05B79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11 класс</w:t>
      </w:r>
      <w:r w:rsidR="007B7B8A" w:rsidRPr="00D05B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Базовый уровень. 5-е изд., доп.- М.: Просвещение, 2014. </w:t>
      </w:r>
    </w:p>
    <w:sectPr w:rsidR="007B7B8A" w:rsidRPr="00D05B79" w:rsidSect="00516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BC9"/>
    <w:multiLevelType w:val="multilevel"/>
    <w:tmpl w:val="969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E447F"/>
    <w:multiLevelType w:val="hybridMultilevel"/>
    <w:tmpl w:val="FAB82888"/>
    <w:lvl w:ilvl="0" w:tplc="62C0D9E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E45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690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E0B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0A3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C76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ACF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E30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C2B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0"/>
    <w:rsid w:val="00516D46"/>
    <w:rsid w:val="005B0AA0"/>
    <w:rsid w:val="007B7B8A"/>
    <w:rsid w:val="00C068FC"/>
    <w:rsid w:val="00D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859A-349E-4A58-9816-D0D6B43B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0A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7B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B7B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7B7B8A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B7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B7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Пользователь</cp:lastModifiedBy>
  <cp:revision>6</cp:revision>
  <dcterms:created xsi:type="dcterms:W3CDTF">2018-03-22T09:28:00Z</dcterms:created>
  <dcterms:modified xsi:type="dcterms:W3CDTF">2018-03-26T06:56:00Z</dcterms:modified>
</cp:coreProperties>
</file>